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3D" w:rsidRDefault="00812CA5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B483D" w:rsidRDefault="00812CA5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парусной </w:t>
      </w:r>
      <w:r w:rsidR="0046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регате, посвященной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 </w:t>
      </w:r>
      <w:r w:rsidR="0046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Всероссийскому фестивалю авторской песни имени Валерия Грушина</w:t>
      </w:r>
    </w:p>
    <w:p w:rsidR="009B483D" w:rsidRDefault="00812CA5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01.07.2023 года</w:t>
      </w:r>
    </w:p>
    <w:p w:rsidR="009B483D" w:rsidRDefault="00812CA5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Самарская область,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акватория р.Волги, в районе 1690 км. судового хода</w:t>
      </w:r>
    </w:p>
    <w:p w:rsidR="009B483D" w:rsidRDefault="00812CA5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483D" w:rsidRDefault="00462A4F">
      <w:pPr>
        <w:spacing w:after="0" w:line="28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Парусная регата в честь </w:t>
      </w:r>
      <w:r w:rsidR="00812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 Грушинского фестиваля </w:t>
      </w:r>
      <w:r w:rsidR="00812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2CA5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серии гонок на акватории реки Волги</w:t>
      </w:r>
      <w:r w:rsidR="00812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районе 1690 +/- 3 км. судового хода.</w:t>
      </w:r>
    </w:p>
    <w:p w:rsidR="009B483D" w:rsidRDefault="00812CA5">
      <w:pPr>
        <w:spacing w:after="0" w:line="28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регаты: 01.07.2023 года.</w:t>
      </w:r>
    </w:p>
    <w:p w:rsidR="009B483D" w:rsidRDefault="00812CA5">
      <w:pPr>
        <w:spacing w:after="0" w:line="28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базирования флота: 29 июня – 02 июля 2023 протока Старый Мокрец, на левом берегу реки Волга (географические координаты: 53.4679, 49.9019).</w:t>
      </w:r>
    </w:p>
    <w:p w:rsidR="009B483D" w:rsidRDefault="00812CA5">
      <w:pPr>
        <w:spacing w:after="0" w:line="28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Регата – некоммерческое соревнование, проводимое в интересах участников. Все средства, полученные от спонсоров, расходуются на подготовку, проведение соревнований и награждение участников и не являются источником прибыли.</w:t>
      </w:r>
    </w:p>
    <w:p w:rsidR="009B483D" w:rsidRDefault="00812CA5">
      <w:pPr>
        <w:spacing w:after="0" w:line="28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регаты – развитие парусного спорта, укрепление спортивных традиций, популяризация парусного спорта, авторской п</w:t>
      </w:r>
      <w:r w:rsidR="00462A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есни и 50 Грушинского фестиваля.</w:t>
      </w:r>
    </w:p>
    <w:p w:rsidR="009B483D" w:rsidRDefault="009B483D">
      <w:pPr>
        <w:spacing w:after="0" w:line="281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3D" w:rsidRDefault="00812CA5">
      <w:p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</w:t>
      </w:r>
    </w:p>
    <w:p w:rsidR="009B483D" w:rsidRDefault="00462A4F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Организаторами регаты </w:t>
      </w:r>
      <w:r w:rsidR="00812CA5">
        <w:rPr>
          <w:rFonts w:ascii="Times New Roman" w:eastAsia="Times New Roman" w:hAnsi="Times New Roman" w:cs="Times New Roman"/>
          <w:sz w:val="24"/>
          <w:szCs w:val="24"/>
          <w:lang w:eastAsia="ru-RU"/>
        </w:rPr>
        <w:t>50 Грушинского фестиваля (далее – Регата) является 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Самарский областной Грушинский клуб»</w:t>
      </w:r>
      <w:r w:rsidR="00812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 "ФПС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Самары»</w:t>
      </w:r>
      <w:r w:rsidR="00812CA5" w:rsidRPr="0057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2CA5" w:rsidRPr="0057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Спортцентр</w:t>
      </w:r>
      <w:proofErr w:type="spellEnd"/>
      <w:r w:rsidR="00812CA5" w:rsidRPr="0057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Грушинского фестиваля</w:t>
      </w:r>
      <w:r w:rsidR="00812C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подготовки и проведения регаты возлага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на организаторов.</w:t>
      </w:r>
    </w:p>
    <w:p w:rsidR="009B483D" w:rsidRDefault="009B483D">
      <w:pPr>
        <w:spacing w:after="0" w:line="28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3D" w:rsidRDefault="00812CA5">
      <w:pPr>
        <w:numPr>
          <w:ilvl w:val="0"/>
          <w:numId w:val="1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9B483D" w:rsidRDefault="00812CA5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Соревнования проводятся по правилам, содержащимся в международных Правилах парусных гонок 2021–2024 гг. (далее – ППГ), Правилах плавания по внутренним водным путям Российской Федерации (далее – ППВВП РФ), правилах классов, настоящем положении и гоночной инструкции.  В случае</w:t>
      </w:r>
      <w:r w:rsidR="0046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разночтений между настоящим положением и гоночной инструкцией гоночная инструкция превалирует.</w:t>
      </w:r>
    </w:p>
    <w:p w:rsidR="009B483D" w:rsidRDefault="00812CA5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Гоночные правила могут быть изменены. Полностью тексты изменений будут приведены в Гоночной инструкции.</w:t>
      </w:r>
    </w:p>
    <w:p w:rsidR="009B483D" w:rsidRDefault="00812CA5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83D" w:rsidRDefault="00812CA5">
      <w:pPr>
        <w:numPr>
          <w:ilvl w:val="0"/>
          <w:numId w:val="3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Реклама</w:t>
      </w:r>
    </w:p>
    <w:p w:rsidR="009B483D" w:rsidRDefault="00812CA5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случае выдвижения требования генерального спонсора регаты каждая яхта в течение всех гонок обязана нести его рекламный символ. Логотип спонсора предоставляется во время регистрации яхт и экипажей. Яхты, нарушившие это требование, будут оштрафованы при подсчете результатов.</w:t>
      </w:r>
    </w:p>
    <w:p w:rsidR="009B483D" w:rsidRDefault="00812CA5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83D" w:rsidRDefault="00812CA5">
      <w:pPr>
        <w:numPr>
          <w:ilvl w:val="0"/>
          <w:numId w:val="4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и допуск</w:t>
      </w:r>
    </w:p>
    <w:p w:rsidR="009B483D" w:rsidRDefault="00812CA5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Оргкомитет Регаты определяет персональный допуск по количеству яхт и спортсменов на данное соревнование на основании заявки на участие, декларации владельца яхты.</w:t>
      </w:r>
    </w:p>
    <w:p w:rsidR="000832BA" w:rsidRPr="00BC6D75" w:rsidRDefault="000832BA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4.1.1 </w:t>
      </w:r>
      <w:r w:rsidR="00BC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соревнованиях принимаются на Фестивале.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на участие команды могут подать до 15 июня по эл. адресу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sportcentr</w:t>
      </w:r>
      <w:r w:rsidRPr="000832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gf</w:t>
      </w:r>
      <w:r w:rsidRPr="000832B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832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главному суде по виду или руководителю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3D" w:rsidRDefault="00812CA5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Состав экипажа: </w:t>
      </w:r>
    </w:p>
    <w:p w:rsidR="009B483D" w:rsidRDefault="00812CA5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Для зачетных групп 1-2: капитан, 2 члена экипажа, </w:t>
      </w:r>
      <w:r w:rsidRPr="00571572">
        <w:rPr>
          <w:rFonts w:ascii="Times New Roman" w:eastAsia="Times New Roman" w:hAnsi="Times New Roman" w:cs="Times New Roman"/>
          <w:sz w:val="24"/>
          <w:szCs w:val="24"/>
          <w:lang w:eastAsia="ru-RU"/>
        </w:rPr>
        <w:t>2 исполнителя авторской песни</w:t>
      </w:r>
      <w:r w:rsidR="0046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572" w:rsidRPr="00571572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(опционально)</w:t>
      </w:r>
      <w:r w:rsidRPr="00571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Гонки Капитанов, в ней, во всех группах только капитан.</w:t>
      </w:r>
    </w:p>
    <w:p w:rsidR="009B483D" w:rsidRDefault="00812CA5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Для зачетных групп 3-5: капитан и экипаж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9B483D" w:rsidRDefault="009B483D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B483D" w:rsidRDefault="00812CA5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Технический комитет имеет право проводить осмотр яхт в любое время, на берегу и на воде.</w:t>
      </w:r>
    </w:p>
    <w:p w:rsidR="009B483D" w:rsidRDefault="00812CA5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83D" w:rsidRDefault="00812CA5">
      <w:pPr>
        <w:numPr>
          <w:ilvl w:val="0"/>
          <w:numId w:val="5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Взносы</w:t>
      </w:r>
    </w:p>
    <w:p w:rsidR="00577E85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71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Стартовые и прочие взносы з</w:t>
      </w:r>
      <w:r w:rsidR="0057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участие отсутствуют. </w:t>
      </w:r>
    </w:p>
    <w:p w:rsidR="009B483D" w:rsidRDefault="00577E8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</w:t>
      </w:r>
      <w:r w:rsidR="0057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 w:rsidR="0057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протеста на судейство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оргкомитетом регаты может быть назначен </w:t>
      </w:r>
      <w:proofErr w:type="spellStart"/>
      <w:r w:rsidR="0057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2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ротестовый</w:t>
      </w:r>
      <w:proofErr w:type="spellEnd"/>
      <w:r w:rsidR="0081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организации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812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3D" w:rsidRDefault="00812CA5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83D" w:rsidRDefault="00812CA5">
      <w:pPr>
        <w:numPr>
          <w:ilvl w:val="0"/>
          <w:numId w:val="6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регаты. Расписание гонок</w:t>
      </w: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июня 2023 года – 30 июня 2023 года:</w:t>
      </w: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10.00 29 июня 2023 года по 18.00 30 июня 2023 года - Заезд участников, регистрация участников.</w:t>
      </w: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18.30 – собрание капитанов</w:t>
      </w:r>
    </w:p>
    <w:p w:rsidR="009B483D" w:rsidRDefault="009B483D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01.07.2023 года:</w:t>
      </w:r>
    </w:p>
    <w:p w:rsidR="009B483D" w:rsidRDefault="009E431A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08.45 - 09</w:t>
      </w:r>
      <w:r w:rsidR="0081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812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Размещение на яхтах, знакомство экипажей, инструктаж</w:t>
      </w: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7D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D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7D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Гонки на акватории реки Волги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районе 1690 +/- 3 км. судового хода</w:t>
      </w: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18-00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Награждение участников регаты</w:t>
      </w:r>
    </w:p>
    <w:p w:rsidR="009B483D" w:rsidRDefault="00812CA5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02.07.2023 года:</w:t>
      </w: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участников регаты</w:t>
      </w:r>
    </w:p>
    <w:p w:rsidR="009B483D" w:rsidRDefault="009B483D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планируют проведение не менее 3 (трех) коротких гонок *.</w:t>
      </w: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Окончательное количество гонок регламентируется Гоночной инструкцией и погодными условиями.</w:t>
      </w:r>
    </w:p>
    <w:p w:rsidR="009B483D" w:rsidRDefault="009B483D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3D" w:rsidRDefault="00812CA5">
      <w:pPr>
        <w:numPr>
          <w:ilvl w:val="0"/>
          <w:numId w:val="7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Гоночная инструкция</w:t>
      </w: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Гоночная инструкция выдается капитанам при регистрации.</w:t>
      </w:r>
    </w:p>
    <w:p w:rsidR="009B483D" w:rsidRDefault="00812CA5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83D" w:rsidRDefault="00812CA5">
      <w:pPr>
        <w:numPr>
          <w:ilvl w:val="0"/>
          <w:numId w:val="8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наказаний</w:t>
      </w: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       Правила 44.1 и 44.2 изменены таким образом, что требуется только один оборот, включающий один поворот оверштаг и один поворот фордевинд.</w:t>
      </w: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      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окончательные, как предусмотрено правилом 70.4.</w:t>
      </w:r>
    </w:p>
    <w:p w:rsidR="009B483D" w:rsidRDefault="00812CA5">
      <w:pPr>
        <w:numPr>
          <w:ilvl w:val="0"/>
          <w:numId w:val="9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зачета</w:t>
      </w: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Яхты участников соревнований разделены на 6 (шести) зачетные группы:</w:t>
      </w:r>
    </w:p>
    <w:p w:rsidR="009B483D" w:rsidRDefault="00812CA5">
      <w:pPr>
        <w:spacing w:after="0" w:line="281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группа – Крейсерские яхты длинной 30 футов и более.</w:t>
      </w:r>
    </w:p>
    <w:p w:rsidR="009B483D" w:rsidRDefault="00812CA5">
      <w:pPr>
        <w:spacing w:after="0" w:line="281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– Крейсерские яхты, длинной менее 30 футов.</w:t>
      </w:r>
    </w:p>
    <w:p w:rsidR="009B483D" w:rsidRDefault="00812CA5">
      <w:pPr>
        <w:spacing w:after="0" w:line="281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 – Разборные туристические парусные суда с площадью парусности до 10 кв.м.; </w:t>
      </w:r>
    </w:p>
    <w:p w:rsidR="009B483D" w:rsidRDefault="00812CA5">
      <w:pPr>
        <w:spacing w:after="0" w:line="281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 – Разборные туристические парусные суда с площадью парусности от 10 до 13 кв.м.;</w:t>
      </w:r>
    </w:p>
    <w:p w:rsidR="009B483D" w:rsidRDefault="00812CA5">
      <w:pPr>
        <w:spacing w:after="0" w:line="281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группа – Разборные туристические парусные суда с площадью парусности от 13 до 16 кв.м.;</w:t>
      </w:r>
    </w:p>
    <w:p w:rsidR="009B483D" w:rsidRDefault="00812CA5">
      <w:pPr>
        <w:spacing w:after="0" w:line="281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группа – Разборные туристические парусные суда с площадью парусности свыше 16 кв.м.</w:t>
      </w:r>
    </w:p>
    <w:p w:rsidR="009B483D" w:rsidRDefault="00812CA5">
      <w:pPr>
        <w:spacing w:after="0" w:line="281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Окончательное количество и состав зачетных гонок регламентируется Гоночной инструкцией и может быть изменен по решению организатора. </w:t>
      </w:r>
    </w:p>
    <w:p w:rsidR="009B483D" w:rsidRDefault="00812CA5">
      <w:pPr>
        <w:spacing w:after="0" w:line="281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Соревнования проводятся в формате гонок флота без гандикапа.</w:t>
      </w:r>
    </w:p>
    <w:p w:rsidR="009B483D" w:rsidRDefault="009B483D">
      <w:pPr>
        <w:spacing w:after="0" w:line="281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3D" w:rsidRDefault="00812CA5">
      <w:pPr>
        <w:numPr>
          <w:ilvl w:val="0"/>
          <w:numId w:val="10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Вспомогательные суда</w:t>
      </w:r>
    </w:p>
    <w:p w:rsidR="009B483D" w:rsidRDefault="00812CA5">
      <w:pPr>
        <w:spacing w:after="0" w:line="281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Вспомогательные суда должны нести отличительные знаки.</w:t>
      </w:r>
    </w:p>
    <w:p w:rsidR="009B483D" w:rsidRDefault="00812CA5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83D" w:rsidRDefault="00812CA5">
      <w:pPr>
        <w:numPr>
          <w:ilvl w:val="0"/>
          <w:numId w:val="11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размещения яхт</w:t>
      </w:r>
    </w:p>
    <w:p w:rsidR="009B483D" w:rsidRDefault="00812CA5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="009E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Протока Старый Мокрец, на левом берегу реки Волга (географические координаты: 53.4679, 49.9019) - в любое время регаты.</w:t>
      </w:r>
    </w:p>
    <w:p w:rsidR="009B483D" w:rsidRDefault="00812CA5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83D" w:rsidRDefault="00812CA5">
      <w:pPr>
        <w:numPr>
          <w:ilvl w:val="0"/>
          <w:numId w:val="12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Радиосвязь</w:t>
      </w:r>
    </w:p>
    <w:p w:rsidR="009B483D" w:rsidRDefault="00812CA5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гонки яхты не должны вести радиопередачи или принимать радиосигналы, не доступные всем яхтам. Мобильные телефоны используются только в целях предотвращения развития аварийных ситуаций.</w:t>
      </w:r>
    </w:p>
    <w:p w:rsidR="009B483D" w:rsidRDefault="00812CA5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83D" w:rsidRDefault="00812CA5">
      <w:pPr>
        <w:numPr>
          <w:ilvl w:val="0"/>
          <w:numId w:val="13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Призы</w:t>
      </w:r>
    </w:p>
    <w:p w:rsidR="009B483D" w:rsidRDefault="00812CA5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Кубок, медали, дипломы. Дополнительные награды и призы – по решению </w:t>
      </w:r>
      <w:r w:rsidR="009E4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организаторов.</w:t>
      </w:r>
    </w:p>
    <w:p w:rsidR="009B483D" w:rsidRDefault="00812CA5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83D" w:rsidRDefault="00812CA5">
      <w:pPr>
        <w:numPr>
          <w:ilvl w:val="0"/>
          <w:numId w:val="14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ответственности</w:t>
      </w:r>
    </w:p>
    <w:p w:rsidR="009B483D" w:rsidRDefault="00812CA5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14.1. Спортсмены принимают участие в соревнованиях на свой страх и риск. Проводящая организация не принимает на себя ответственность за материальный ущерб и вред здоровью, произошедшие в связи с соревнованием, или до него, или после него.</w:t>
      </w:r>
    </w:p>
    <w:p w:rsidR="009B483D" w:rsidRDefault="00812CA5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83D" w:rsidRDefault="00812CA5">
      <w:pPr>
        <w:pStyle w:val="a6"/>
        <w:numPr>
          <w:ilvl w:val="0"/>
          <w:numId w:val="14"/>
        </w:numPr>
        <w:spacing w:after="0" w:line="28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правило</w:t>
      </w:r>
    </w:p>
    <w:p w:rsidR="009B483D" w:rsidRDefault="00812CA5">
      <w:pPr>
        <w:spacing w:after="0" w:line="28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Все яхты должны быть укомплектованы средствами спасения по 4-й категории плавания, члены экипажей обязаны нести спасательные средства (спасательные жилеты) с момента выхода яхты на дистанцию и до момента возвращения.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этого пункта влечет за собой наложение штрафных санкций вплоть до дисквалификации яхты.</w:t>
      </w:r>
    </w:p>
    <w:p w:rsidR="009E431A" w:rsidRDefault="00812CA5">
      <w:pPr>
        <w:spacing w:after="0" w:line="281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431A" w:rsidRPr="009E431A" w:rsidRDefault="00BC6D75" w:rsidP="009E431A">
      <w:pPr>
        <w:pStyle w:val="a6"/>
        <w:numPr>
          <w:ilvl w:val="0"/>
          <w:numId w:val="14"/>
        </w:numPr>
        <w:spacing w:after="0" w:line="281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для справок и заявок на соревнования</w:t>
      </w:r>
    </w:p>
    <w:p w:rsidR="00BC6D75" w:rsidRPr="009E431A" w:rsidRDefault="00BC6D75" w:rsidP="009E431A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4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Гл. судья по виду Маркелов Вячеслав т.89608138494</w:t>
      </w:r>
      <w:r w:rsidRPr="009E4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Руководитель </w:t>
      </w:r>
      <w:proofErr w:type="spellStart"/>
      <w:r w:rsidRPr="009E4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Спортцентра</w:t>
      </w:r>
      <w:proofErr w:type="spellEnd"/>
      <w:r w:rsidRPr="009E4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4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Валицкий</w:t>
      </w:r>
      <w:proofErr w:type="spellEnd"/>
      <w:r w:rsidRPr="009E4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Станислав т.89171035824</w:t>
      </w:r>
    </w:p>
    <w:sectPr w:rsidR="00BC6D75" w:rsidRPr="009E431A" w:rsidSect="009B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F08FD0"/>
    <w:lvl w:ilvl="0">
      <w:start w:val="1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F5EACDF8"/>
    <w:lvl w:ilvl="0">
      <w:start w:val="1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6A8B2EA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749A965A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C91E05AC"/>
    <w:lvl w:ilvl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76620A16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10F28EDA"/>
    <w:lvl w:ilvl="0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92C86EC4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FA08B5B4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87924BCC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BFC47BB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58042656"/>
    <w:lvl w:ilvl="0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F524E972"/>
    <w:lvl w:ilvl="0">
      <w:start w:val="1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6D0E4E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D21C3476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28E8AA4A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66C6813"/>
    <w:multiLevelType w:val="multilevel"/>
    <w:tmpl w:val="FADA0938"/>
    <w:lvl w:ilvl="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16"/>
  </w:num>
  <w:num w:numId="13">
    <w:abstractNumId w:val="0"/>
  </w:num>
  <w:num w:numId="14">
    <w:abstractNumId w:val="11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83D"/>
    <w:rsid w:val="00026734"/>
    <w:rsid w:val="000832BA"/>
    <w:rsid w:val="001E7DD7"/>
    <w:rsid w:val="00462A4F"/>
    <w:rsid w:val="00571572"/>
    <w:rsid w:val="00577E85"/>
    <w:rsid w:val="006D2BC5"/>
    <w:rsid w:val="00812CA5"/>
    <w:rsid w:val="009B483D"/>
    <w:rsid w:val="009E431A"/>
    <w:rsid w:val="00BC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0318"/>
  <w15:docId w15:val="{83F56E54-D479-4BA8-B53D-A0EC2863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3D"/>
  </w:style>
  <w:style w:type="paragraph" w:styleId="1">
    <w:name w:val="heading 1"/>
    <w:basedOn w:val="a"/>
    <w:link w:val="10"/>
    <w:uiPriority w:val="9"/>
    <w:qFormat/>
    <w:rsid w:val="009B4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83D"/>
    <w:rPr>
      <w:b/>
      <w:bCs/>
    </w:rPr>
  </w:style>
  <w:style w:type="character" w:styleId="a5">
    <w:name w:val="Hyperlink"/>
    <w:basedOn w:val="a0"/>
    <w:uiPriority w:val="99"/>
    <w:rsid w:val="009B48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4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onym-card-title-viewcoords-label">
    <w:name w:val="toponym-card-title-view__coords-label"/>
    <w:basedOn w:val="a0"/>
    <w:rsid w:val="009B483D"/>
  </w:style>
  <w:style w:type="character" w:customStyle="1" w:styleId="toponym-card-title-viewcoords-badge-wrapper">
    <w:name w:val="toponym-card-title-view__coords-badge-wrapper"/>
    <w:basedOn w:val="a0"/>
    <w:rsid w:val="009B483D"/>
  </w:style>
  <w:style w:type="paragraph" w:styleId="a6">
    <w:name w:val="List Paragraph"/>
    <w:basedOn w:val="a"/>
    <w:uiPriority w:val="34"/>
    <w:qFormat/>
    <w:rsid w:val="009B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Diakov</cp:lastModifiedBy>
  <cp:revision>2</cp:revision>
  <dcterms:created xsi:type="dcterms:W3CDTF">2023-05-16T19:20:00Z</dcterms:created>
  <dcterms:modified xsi:type="dcterms:W3CDTF">2023-05-16T19:20:00Z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8a9b7755f788426a8df17199690b59fa</vt:lpwstr>
  </property>
</Properties>
</file>